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95" w:rsidRDefault="00932B95" w:rsidP="00897C24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l-GR"/>
        </w:rPr>
        <w:t>ΠΑΣΚ  ΦΥΣΙΚΟΘΕΡΑΠΕΥΤΩΝ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315" w:lineRule="atLeast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 xml:space="preserve">Προς τον 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 xml:space="preserve">κ. Παναγιώτη Μπουζικάκο 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 xml:space="preserve">Πρόεδρο της Διοικούσας Επιτροπής 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Του Ν.Π.Δ.Δ «Πανελλήνιος Σύλλογος Φυσικοθεραπευτών»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 </w:t>
      </w:r>
    </w:p>
    <w:p w:rsidR="00932B95" w:rsidRPr="00897C24" w:rsidRDefault="00932B95" w:rsidP="00897C24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 xml:space="preserve">Θέμα: Κοινοποίηση πλήρη στοιχείων αρχείου εγγεγραμμένων μελών στον Π.Σ.Φ </w:t>
      </w: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> </w:t>
      </w: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>Λαμβάνοντας υπόψη την κείμενη νομοθεσία, τις επερχόμενες εκλογές για ανάδειξη νέων οργάνων Διοίκησης του Ν.Π.Δ.Δ «Πανελλήνιος Σύλλογος Φυσικοθεραπευτών» τόσο σε Πανελλήνιο επίπεδο όσο και σε περιφερικό, ζητούμε όπω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ς μας κοινοποιήσετε σε έγγραφη και </w:t>
      </w: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ηλεκτρονική μορφή, τα πλήρη στοιχεία όλων των εγγεγραμμένων φυσικοθεραπευτών σε αυτό.</w:t>
      </w: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>Δηλώνουμε κατηγορηματικά ότι η μόνη χρήση των προαναφερόμενων, θα είναι εκείνη που προβλέπεται στα πλαίσια του ειδικού και ιδιαίτερου εννόμου συμφέροντος μας, απορρέουσα από τις κείμενες διατάξεις περί προεκλογικού αγώνα. Επιπρόσθετα η διασφάλιση της ορθής χρήσης τους, ουδόλως θα είναι αντίθετη με το νομικό πλέγμα προστασίας προσωπικών δεδομένων.</w:t>
      </w: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>Ευελπιστώντας σε μια δίκαιη και «επί ίσοις όροις» προεκλογική διαδικασία, σας ευχαριστούμε εκ των προτέρων για την συνεργασία και παραμένουμε στη διάθεση σας για περαιτέρω διευκρινήσεις.</w:t>
      </w:r>
    </w:p>
    <w:p w:rsidR="00932B95" w:rsidRPr="00897C24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> </w:t>
      </w:r>
    </w:p>
    <w:p w:rsidR="00932B95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color w:val="000000"/>
          <w:sz w:val="24"/>
          <w:szCs w:val="24"/>
          <w:lang w:eastAsia="el-GR"/>
        </w:rPr>
        <w:t>Με την προσήκουσα εκτίμηση</w:t>
      </w:r>
    </w:p>
    <w:p w:rsidR="00932B95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color w:val="000000"/>
          <w:sz w:val="24"/>
          <w:szCs w:val="24"/>
          <w:lang w:eastAsia="el-GR"/>
        </w:rPr>
        <w:t>Για την ΠΑΣΚ Φυσικοθεραπευτων</w:t>
      </w:r>
    </w:p>
    <w:p w:rsidR="00932B95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color w:val="000000"/>
          <w:sz w:val="24"/>
          <w:szCs w:val="24"/>
          <w:lang w:eastAsia="el-GR"/>
        </w:rPr>
        <w:t>ΓΙΟΒΡΗΣ  ΝΙΚΟΛΑΟΣ   ΠΙΚΡΑΜΕΝΟΣ  ΣΤΑΣΙΝΟΣ</w:t>
      </w:r>
    </w:p>
    <w:p w:rsidR="00932B95" w:rsidRPr="00897C24" w:rsidRDefault="00932B95" w:rsidP="00897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Times New Roman" w:hAnsi="Times New Roman"/>
          <w:color w:val="000000"/>
          <w:sz w:val="24"/>
          <w:szCs w:val="24"/>
          <w:lang w:eastAsia="el-GR"/>
        </w:rPr>
        <w:t xml:space="preserve">Κοινοποίηση: </w:t>
      </w:r>
    </w:p>
    <w:p w:rsidR="00932B95" w:rsidRPr="00897C24" w:rsidRDefault="00932B95" w:rsidP="00897C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Υπουργείο Υγείας &amp; Κοινωνικής Αλληλεγγύης</w:t>
      </w:r>
    </w:p>
    <w:p w:rsidR="00932B95" w:rsidRPr="00897C24" w:rsidRDefault="00932B95" w:rsidP="00897C2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1.</w:t>
      </w:r>
      <w:r w:rsidRPr="00897C24">
        <w:rPr>
          <w:rFonts w:ascii="Times New Roman" w:hAnsi="Times New Roman"/>
          <w:color w:val="000000"/>
          <w:sz w:val="14"/>
          <w:szCs w:val="14"/>
          <w:lang w:eastAsia="el-GR"/>
        </w:rPr>
        <w:t xml:space="preserve">    </w:t>
      </w: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Γραφείο κ. Υπουργού</w:t>
      </w:r>
    </w:p>
    <w:p w:rsidR="00932B95" w:rsidRPr="00897C24" w:rsidRDefault="00932B95" w:rsidP="00897C2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2.</w:t>
      </w:r>
      <w:r w:rsidRPr="00897C24">
        <w:rPr>
          <w:rFonts w:ascii="Times New Roman" w:hAnsi="Times New Roman"/>
          <w:color w:val="000000"/>
          <w:sz w:val="14"/>
          <w:szCs w:val="14"/>
          <w:lang w:eastAsia="el-GR"/>
        </w:rPr>
        <w:t xml:space="preserve">    </w:t>
      </w: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Γραφεία κκ. Υφυπουργών</w:t>
      </w:r>
    </w:p>
    <w:p w:rsidR="00932B95" w:rsidRPr="00897C24" w:rsidRDefault="00932B95" w:rsidP="00897C2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3.</w:t>
      </w:r>
      <w:r w:rsidRPr="00897C24">
        <w:rPr>
          <w:rFonts w:ascii="Times New Roman" w:hAnsi="Times New Roman"/>
          <w:color w:val="000000"/>
          <w:sz w:val="14"/>
          <w:szCs w:val="14"/>
          <w:lang w:eastAsia="el-GR"/>
        </w:rPr>
        <w:t xml:space="preserve">    </w:t>
      </w: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Γραφεία κκ. Γενικών Γραμματέων</w:t>
      </w:r>
    </w:p>
    <w:p w:rsidR="00932B95" w:rsidRPr="00897C24" w:rsidRDefault="00932B95" w:rsidP="00897C24">
      <w:pPr>
        <w:shd w:val="clear" w:color="auto" w:fill="FFFFFF"/>
        <w:spacing w:after="105" w:line="240" w:lineRule="auto"/>
        <w:ind w:hanging="360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4.</w:t>
      </w:r>
      <w:r w:rsidRPr="00897C24">
        <w:rPr>
          <w:rFonts w:ascii="Times New Roman" w:hAnsi="Times New Roman"/>
          <w:color w:val="000000"/>
          <w:sz w:val="14"/>
          <w:szCs w:val="14"/>
          <w:lang w:eastAsia="el-GR"/>
        </w:rPr>
        <w:t xml:space="preserve">    </w:t>
      </w:r>
      <w:r w:rsidRPr="00897C24">
        <w:rPr>
          <w:rFonts w:ascii="Arial" w:hAnsi="Arial" w:cs="Arial"/>
          <w:color w:val="000000"/>
          <w:sz w:val="24"/>
          <w:szCs w:val="24"/>
          <w:lang w:eastAsia="el-GR"/>
        </w:rPr>
        <w:t>κ Προϊστάμενο Γεν. Δ/σης  Διοικ. Υποστήριξης &amp; Τεχ. Υποδομών, Δ/ νης Προσωπικού, Τμήμα Συλλογικών Οργάνων</w:t>
      </w:r>
    </w:p>
    <w:p w:rsidR="00932B95" w:rsidRDefault="00932B95"/>
    <w:sectPr w:rsidR="00932B95" w:rsidSect="004A7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24"/>
    <w:rsid w:val="001D79A0"/>
    <w:rsid w:val="004A712B"/>
    <w:rsid w:val="00897C24"/>
    <w:rsid w:val="00932B95"/>
    <w:rsid w:val="00A4639E"/>
    <w:rsid w:val="00F8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83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23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3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8823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23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23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23831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23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8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2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23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832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23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23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23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23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8823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238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23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2383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23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2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23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8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23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ΠΑΣΚ  ΦΥΣΙΚΟΘΕΡΑΠΕΥΤΩΝ</dc:title>
  <dc:subject/>
  <dc:creator>user</dc:creator>
  <cp:keywords/>
  <dc:description/>
  <cp:lastModifiedBy>ssss</cp:lastModifiedBy>
  <cp:revision>2</cp:revision>
  <dcterms:created xsi:type="dcterms:W3CDTF">2012-01-25T12:53:00Z</dcterms:created>
  <dcterms:modified xsi:type="dcterms:W3CDTF">2012-01-25T12:53:00Z</dcterms:modified>
</cp:coreProperties>
</file>