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079" w:rsidRPr="00202ECF" w:rsidRDefault="00202ECF" w:rsidP="00C40079">
      <w:pPr>
        <w:pStyle w:val="Web"/>
        <w:jc w:val="both"/>
        <w:rPr>
          <w:rFonts w:ascii="Verdana" w:hAnsi="Verdana"/>
          <w:b/>
          <w:sz w:val="20"/>
          <w:szCs w:val="20"/>
        </w:rPr>
      </w:pPr>
      <w:bookmarkStart w:id="0" w:name="_GoBack"/>
      <w:r w:rsidRPr="00202ECF">
        <w:rPr>
          <w:rFonts w:ascii="Verdana" w:hAnsi="Verdana"/>
          <w:b/>
          <w:sz w:val="20"/>
          <w:szCs w:val="20"/>
        </w:rPr>
        <w:t>Οδηγίες σ</w:t>
      </w:r>
      <w:r w:rsidR="00C40079" w:rsidRPr="00202ECF">
        <w:rPr>
          <w:rFonts w:ascii="Verdana" w:hAnsi="Verdana"/>
          <w:b/>
          <w:sz w:val="20"/>
          <w:szCs w:val="20"/>
        </w:rPr>
        <w:t>χετικά με τις υποχρεώσεις των μελών του Π.Σ.Φ για τον Γενικό Κανονισμό Προστασίας Δεδομένων – ΓΚΠΔ (GDPR – EE 679/2016/)</w:t>
      </w:r>
    </w:p>
    <w:p w:rsidR="00C40079" w:rsidRPr="00202ECF" w:rsidRDefault="00C40079" w:rsidP="00C40079">
      <w:pPr>
        <w:pStyle w:val="Web"/>
        <w:jc w:val="both"/>
        <w:rPr>
          <w:rFonts w:ascii="Verdana" w:hAnsi="Verdana"/>
          <w:b/>
          <w:sz w:val="20"/>
          <w:szCs w:val="20"/>
        </w:rPr>
      </w:pPr>
    </w:p>
    <w:p w:rsidR="00C40079" w:rsidRDefault="00C40079" w:rsidP="00C40079">
      <w:pPr>
        <w:pStyle w:val="Web"/>
        <w:jc w:val="both"/>
        <w:rPr>
          <w:rFonts w:ascii="Verdana" w:hAnsi="Verdana"/>
          <w:sz w:val="20"/>
          <w:szCs w:val="20"/>
        </w:rPr>
      </w:pPr>
      <w:r>
        <w:rPr>
          <w:rFonts w:ascii="Verdana" w:hAnsi="Verdana"/>
          <w:sz w:val="20"/>
          <w:szCs w:val="20"/>
        </w:rPr>
        <w:t>Από τις 25 Μαΐου 2018, έχει τεθεί σε εφαρμογή ο Γενικός Κανονισμός Προστασίας Δεδομένων – ΓΚΠΔ (GDPR – EE 679/2016/ της 27ης Απριλίου 2016). Ο κανονισμός είναι δεσμευτικός ως προς όλα τα μέρη του και ισχύει άμεσα σε κάθε κράτος μέλος.</w:t>
      </w:r>
    </w:p>
    <w:p w:rsidR="00C40079" w:rsidRDefault="00C40079" w:rsidP="00C40079">
      <w:pPr>
        <w:pStyle w:val="Web"/>
        <w:jc w:val="both"/>
        <w:rPr>
          <w:rFonts w:ascii="Verdana" w:hAnsi="Verdana"/>
          <w:sz w:val="20"/>
          <w:szCs w:val="20"/>
        </w:rPr>
      </w:pPr>
      <w:r>
        <w:rPr>
          <w:rFonts w:ascii="Verdana" w:hAnsi="Verdana"/>
          <w:sz w:val="20"/>
          <w:szCs w:val="20"/>
        </w:rPr>
        <w:t xml:space="preserve">Στα πλαίσια συμμόρφωσης με τις απαιτήσεις του ΓΚΠΔ, ο Πανελλήνιος Σύλλογος Φυσικοθεραπευτών, είχε εκδώσει σχετικές οδηγίες προς τα μέλη του  </w:t>
      </w:r>
      <w:hyperlink r:id="rId5" w:history="1">
        <w:r>
          <w:rPr>
            <w:rStyle w:val="-"/>
            <w:rFonts w:ascii="Verdana" w:hAnsi="Verdana"/>
            <w:sz w:val="20"/>
            <w:szCs w:val="20"/>
          </w:rPr>
          <w:t>https://www.psf.org.gr/psf-news-5355.htm</w:t>
        </w:r>
      </w:hyperlink>
      <w:r>
        <w:rPr>
          <w:rFonts w:ascii="Verdana" w:hAnsi="Verdana"/>
          <w:sz w:val="20"/>
          <w:szCs w:val="20"/>
        </w:rPr>
        <w:t xml:space="preserve"> και σε συνέχεια της από 11 Φεβρουαρίου 2019 ενημέρωσης του Π.Σ.Φ. </w:t>
      </w:r>
      <w:hyperlink r:id="rId6" w:history="1">
        <w:r>
          <w:rPr>
            <w:rStyle w:val="-"/>
            <w:rFonts w:ascii="Verdana" w:hAnsi="Verdana"/>
            <w:sz w:val="20"/>
            <w:szCs w:val="20"/>
          </w:rPr>
          <w:t>https://www.psf.org.gr/psf-news-5819.htm</w:t>
        </w:r>
      </w:hyperlink>
      <w:r>
        <w:rPr>
          <w:rFonts w:ascii="Verdana" w:hAnsi="Verdana"/>
          <w:sz w:val="20"/>
          <w:szCs w:val="20"/>
        </w:rPr>
        <w:t>, σε συνεργασία με εξειδικευμένο Νομικό γραφείο έχει διαμορφώσει υποδείγματα προς τ</w:t>
      </w:r>
      <w:r w:rsidR="00202ECF">
        <w:rPr>
          <w:rFonts w:ascii="Verdana" w:hAnsi="Verdana"/>
          <w:sz w:val="20"/>
          <w:szCs w:val="20"/>
        </w:rPr>
        <w:t>α μέλη του σχετικά με το παράρτημα</w:t>
      </w:r>
      <w:r>
        <w:rPr>
          <w:rFonts w:ascii="Verdana" w:hAnsi="Verdana"/>
          <w:sz w:val="20"/>
          <w:szCs w:val="20"/>
        </w:rPr>
        <w:t xml:space="preserve"> σύμβασης εργαζομένου με φυσικοθεραπευτή, το παράρτημα επεξεργασίας προσωπικών δεδομένων μεταξύ υπευθύνου επεξεργασία και </w:t>
      </w:r>
      <w:proofErr w:type="spellStart"/>
      <w:r>
        <w:rPr>
          <w:rFonts w:ascii="Verdana" w:hAnsi="Verdana"/>
          <w:sz w:val="20"/>
          <w:szCs w:val="20"/>
        </w:rPr>
        <w:t>εκτελούντως</w:t>
      </w:r>
      <w:proofErr w:type="spellEnd"/>
      <w:r>
        <w:rPr>
          <w:rFonts w:ascii="Verdana" w:hAnsi="Verdana"/>
          <w:sz w:val="20"/>
          <w:szCs w:val="20"/>
        </w:rPr>
        <w:t xml:space="preserve"> την επεξεργασία προσωπικών δεδομένων και τα έντυπα ενημέρωσης του ασθενή για την επεξεργασία των προσωπικών δεδομένων του.</w:t>
      </w:r>
    </w:p>
    <w:p w:rsidR="00C40079" w:rsidRDefault="00C40079" w:rsidP="00C40079">
      <w:pPr>
        <w:pStyle w:val="Web"/>
        <w:jc w:val="both"/>
        <w:rPr>
          <w:rFonts w:ascii="Verdana" w:hAnsi="Verdana"/>
          <w:sz w:val="20"/>
          <w:szCs w:val="20"/>
        </w:rPr>
      </w:pPr>
      <w:r>
        <w:rPr>
          <w:rFonts w:ascii="Verdana" w:hAnsi="Verdana"/>
          <w:sz w:val="20"/>
          <w:szCs w:val="20"/>
        </w:rPr>
        <w:t>Επιπλέον, έχει διαμορφωθεί σύντομο αρχείο συχνών ερωτήσεων/απαντήσεων για διευκόλυνση των μελών του.</w:t>
      </w:r>
    </w:p>
    <w:p w:rsidR="00C40079" w:rsidRDefault="00C40079" w:rsidP="00C40079">
      <w:pPr>
        <w:pStyle w:val="Web"/>
        <w:shd w:val="clear" w:color="auto" w:fill="DAEAF1"/>
        <w:jc w:val="center"/>
        <w:rPr>
          <w:rFonts w:ascii="Verdana" w:hAnsi="Verdana"/>
          <w:sz w:val="20"/>
          <w:szCs w:val="20"/>
        </w:rPr>
      </w:pPr>
      <w:r>
        <w:rPr>
          <w:rFonts w:ascii="Verdana" w:hAnsi="Verdana"/>
          <w:sz w:val="20"/>
          <w:szCs w:val="20"/>
        </w:rPr>
        <w:t xml:space="preserve">Τα </w:t>
      </w:r>
      <w:r>
        <w:rPr>
          <w:rStyle w:val="a3"/>
          <w:rFonts w:ascii="Verdana" w:hAnsi="Verdana"/>
          <w:sz w:val="20"/>
          <w:szCs w:val="20"/>
        </w:rPr>
        <w:t>προαναφερόμενα</w:t>
      </w:r>
      <w:r>
        <w:rPr>
          <w:rFonts w:ascii="Verdana" w:hAnsi="Verdana"/>
          <w:sz w:val="20"/>
          <w:szCs w:val="20"/>
        </w:rPr>
        <w:t xml:space="preserve"> </w:t>
      </w:r>
      <w:r>
        <w:rPr>
          <w:rStyle w:val="a3"/>
          <w:rFonts w:ascii="Verdana" w:hAnsi="Verdana"/>
          <w:sz w:val="20"/>
          <w:szCs w:val="20"/>
        </w:rPr>
        <w:t>αρχεία</w:t>
      </w:r>
      <w:r>
        <w:rPr>
          <w:rFonts w:ascii="Verdana" w:hAnsi="Verdana"/>
          <w:sz w:val="20"/>
          <w:szCs w:val="20"/>
        </w:rPr>
        <w:t xml:space="preserve"> έχουν αναρτηθεί στην προσωπική σελίδα μητρώου κάθε μέλους </w:t>
      </w:r>
      <w:hyperlink r:id="rId7" w:history="1">
        <w:r>
          <w:rPr>
            <w:rStyle w:val="-"/>
            <w:rFonts w:ascii="Verdana" w:hAnsi="Verdana"/>
            <w:sz w:val="20"/>
            <w:szCs w:val="20"/>
          </w:rPr>
          <w:t>https://www.psf.org.gr/login.php</w:t>
        </w:r>
      </w:hyperlink>
      <w:r>
        <w:rPr>
          <w:rFonts w:ascii="Verdana" w:hAnsi="Verdana"/>
          <w:sz w:val="20"/>
          <w:szCs w:val="20"/>
        </w:rPr>
        <w:t xml:space="preserve">, όπου </w:t>
      </w:r>
      <w:proofErr w:type="spellStart"/>
      <w:r>
        <w:rPr>
          <w:rFonts w:ascii="Verdana" w:hAnsi="Verdana"/>
          <w:sz w:val="20"/>
          <w:szCs w:val="20"/>
        </w:rPr>
        <w:t>στιο</w:t>
      </w:r>
      <w:proofErr w:type="spellEnd"/>
      <w:r>
        <w:rPr>
          <w:rFonts w:ascii="Verdana" w:hAnsi="Verdana"/>
          <w:sz w:val="20"/>
          <w:szCs w:val="20"/>
        </w:rPr>
        <w:t xml:space="preserve"> δεξί τμήμα του </w:t>
      </w:r>
      <w:proofErr w:type="spellStart"/>
      <w:r>
        <w:rPr>
          <w:rFonts w:ascii="Verdana" w:hAnsi="Verdana"/>
          <w:sz w:val="20"/>
          <w:szCs w:val="20"/>
        </w:rPr>
        <w:t>menou</w:t>
      </w:r>
      <w:proofErr w:type="spellEnd"/>
      <w:r>
        <w:rPr>
          <w:rFonts w:ascii="Verdana" w:hAnsi="Verdana"/>
          <w:sz w:val="20"/>
          <w:szCs w:val="20"/>
        </w:rPr>
        <w:t xml:space="preserve"> επιλογών, υπάρχει ο σύνδεσμος "</w:t>
      </w:r>
      <w:r>
        <w:rPr>
          <w:rStyle w:val="a3"/>
          <w:rFonts w:ascii="Verdana" w:hAnsi="Verdana"/>
          <w:sz w:val="20"/>
          <w:szCs w:val="20"/>
        </w:rPr>
        <w:t>Υλικό για GDPR (ΓΚΠΔ) - Οδηγίες</w:t>
      </w:r>
      <w:r>
        <w:rPr>
          <w:rFonts w:ascii="Verdana" w:hAnsi="Verdana"/>
          <w:sz w:val="20"/>
          <w:szCs w:val="20"/>
        </w:rPr>
        <w:t>"</w:t>
      </w:r>
    </w:p>
    <w:p w:rsidR="00C40079" w:rsidRDefault="00C40079" w:rsidP="00C40079">
      <w:pPr>
        <w:pStyle w:val="Web"/>
        <w:jc w:val="both"/>
        <w:rPr>
          <w:rFonts w:ascii="Verdana" w:hAnsi="Verdana"/>
          <w:sz w:val="20"/>
          <w:szCs w:val="20"/>
        </w:rPr>
      </w:pPr>
      <w:r>
        <w:rPr>
          <w:rFonts w:ascii="Verdana" w:hAnsi="Verdana"/>
          <w:sz w:val="20"/>
          <w:szCs w:val="20"/>
        </w:rPr>
        <w:t>Σας διευκρινίζουμε ότι τα υποδείγματα δεν καλύπτουν</w:t>
      </w:r>
      <w:r>
        <w:rPr>
          <w:rStyle w:val="a4"/>
          <w:rFonts w:ascii="Verdana" w:hAnsi="Verdana"/>
          <w:sz w:val="20"/>
          <w:szCs w:val="20"/>
        </w:rPr>
        <w:t xml:space="preserve"> κάθε πιθανή χρήση ούτε </w:t>
      </w:r>
      <w:r>
        <w:rPr>
          <w:rFonts w:ascii="Verdana" w:hAnsi="Verdana"/>
          <w:sz w:val="20"/>
          <w:szCs w:val="20"/>
        </w:rPr>
        <w:t>η μορφή τους είναι δεσμευτική.  Παρέχονται από τον ΠΣΦ με στόχο τη διευκόλυνση των μελών του ώστε:</w:t>
      </w:r>
    </w:p>
    <w:p w:rsidR="00C40079" w:rsidRDefault="00C40079" w:rsidP="00C40079">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να διαμορφώσουν τις δικές τους ενημερώσεις προς τους ασθενείς, αποτυπώνοντας τους σκοπούς για τους οποίους χρησιμοποιούν τα δεδομένα ασθενών,</w:t>
      </w:r>
    </w:p>
    <w:p w:rsidR="00C40079" w:rsidRDefault="00C40079" w:rsidP="00C40079">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να διαμορφώσουν τα δικά τους προσαρτήματα συμβάσεων με τυχόν «εκτελούντες την επεξεργασία» προσωπικών δεδομένων (π.χ. εξωτερικοί συνεργάτες-λογιστής κλπ) και</w:t>
      </w:r>
    </w:p>
    <w:p w:rsidR="00C40079" w:rsidRDefault="00C40079" w:rsidP="00C40079">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να διαμορφώσουν τα δικά τους παραρτήματα συμβάσεων με τους τυχόν εργαζομένους ή με πρόσωπα που απασχολούνται με τιμολόγιο παροχής υπηρεσιών αποτυπώνοντας τις κατηγορίες των προσωπικών δεδομένων τους που επεξεργάζονται, τους σκοπούς της επεξεργασίας κ.λπ.</w:t>
      </w:r>
    </w:p>
    <w:p w:rsidR="00202ECF" w:rsidRDefault="00C40079" w:rsidP="00202ECF">
      <w:pPr>
        <w:pStyle w:val="Web"/>
        <w:jc w:val="both"/>
        <w:rPr>
          <w:rFonts w:ascii="Verdana" w:hAnsi="Verdana"/>
          <w:sz w:val="20"/>
          <w:szCs w:val="20"/>
        </w:rPr>
      </w:pPr>
      <w:r>
        <w:rPr>
          <w:rFonts w:ascii="Verdana" w:hAnsi="Verdana"/>
          <w:sz w:val="20"/>
          <w:szCs w:val="20"/>
        </w:rPr>
        <w:t>Όλα τα προαναφερόμενα αρχεία εκτυπώνονται σε 2 αντίγραφα: 1 για τον «φυσικοθεραπευτή» και 1 για το έτερο μέρος (εργα</w:t>
      </w:r>
      <w:r w:rsidR="00202ECF">
        <w:rPr>
          <w:rFonts w:ascii="Verdana" w:hAnsi="Verdana"/>
          <w:sz w:val="20"/>
          <w:szCs w:val="20"/>
        </w:rPr>
        <w:t xml:space="preserve">ζόμενος, εξωτερικός </w:t>
      </w:r>
      <w:proofErr w:type="spellStart"/>
      <w:r w:rsidR="00202ECF">
        <w:rPr>
          <w:rFonts w:ascii="Verdana" w:hAnsi="Verdana"/>
          <w:sz w:val="20"/>
          <w:szCs w:val="20"/>
        </w:rPr>
        <w:t>συνεργάτης,</w:t>
      </w:r>
      <w:r>
        <w:rPr>
          <w:rFonts w:ascii="Verdana" w:hAnsi="Verdana"/>
          <w:sz w:val="20"/>
          <w:szCs w:val="20"/>
        </w:rPr>
        <w:t>ασθενής</w:t>
      </w:r>
      <w:proofErr w:type="spellEnd"/>
      <w:r>
        <w:rPr>
          <w:rFonts w:ascii="Verdana" w:hAnsi="Verdana"/>
          <w:sz w:val="20"/>
          <w:szCs w:val="20"/>
        </w:rPr>
        <w:t>)</w:t>
      </w:r>
      <w:r w:rsidR="00202ECF">
        <w:rPr>
          <w:rFonts w:ascii="Verdana" w:hAnsi="Verdana"/>
          <w:sz w:val="20"/>
          <w:szCs w:val="20"/>
        </w:rPr>
        <w:t>.</w:t>
      </w:r>
      <w:r>
        <w:rPr>
          <w:rFonts w:ascii="Verdana" w:hAnsi="Verdana"/>
          <w:sz w:val="20"/>
          <w:szCs w:val="20"/>
        </w:rPr>
        <w:br/>
        <w:t>Σε κάθε περίπτωση κάθε φυσικοθεραπευτής ξεχωριστά οφείλει να εξετάσει για τη δική του περίπτωση, τυχόν επιπλέον σκοπούς ή μέσα επεξεργασίας, τυχόν ειδικές κατηγορίες προσωπικών δεδομένων που επεξεργάζεται και τους σκοπούς αυτών κ.λπ. Είναι δε αυτονόητο ότι κάθε φυσικοθεραπευτής ανάλογα με τον τρόπο και τα μέσα που λειτουργεί, οφείλει να μελετήσει τον νέο Γενικό Κανονισμό Προστασίας Προσωπικών Δεδομένων 679/2016 ΕΕ και να λάβει όλα τα απαιτούμενα, νομικά και τεχνικά μέτρα για την εναρμόνισή του με τις διατάξεις του Κανονισμού.</w:t>
      </w:r>
    </w:p>
    <w:p w:rsidR="00C40079" w:rsidRPr="00202ECF" w:rsidRDefault="00C40079" w:rsidP="00202ECF">
      <w:pPr>
        <w:pStyle w:val="Web"/>
        <w:jc w:val="both"/>
        <w:rPr>
          <w:rFonts w:ascii="Verdana" w:hAnsi="Verdana"/>
          <w:sz w:val="20"/>
          <w:szCs w:val="20"/>
        </w:rPr>
      </w:pPr>
      <w:r>
        <w:rPr>
          <w:rFonts w:ascii="Verdana" w:eastAsia="Times New Roman" w:hAnsi="Verdana"/>
          <w:sz w:val="20"/>
          <w:szCs w:val="20"/>
        </w:rPr>
        <w:br/>
      </w:r>
      <w:r>
        <w:rPr>
          <w:rStyle w:val="a3"/>
          <w:rFonts w:ascii="Verdana" w:eastAsia="Times New Roman" w:hAnsi="Verdana"/>
          <w:sz w:val="20"/>
          <w:szCs w:val="20"/>
        </w:rPr>
        <w:t>Για το ποιος μπορεί να είναι «εκτελών την επεξεργασία» δείτε σχετικό ορισμό και παραδείγματα στο έντυπο των Συχνών Ερωτήσεων/Απαντήσεων</w:t>
      </w:r>
      <w:r>
        <w:rPr>
          <w:rFonts w:ascii="Verdana" w:eastAsia="Times New Roman" w:hAnsi="Verdana"/>
          <w:sz w:val="20"/>
          <w:szCs w:val="20"/>
        </w:rPr>
        <w:t xml:space="preserve"> </w:t>
      </w:r>
      <w:r>
        <w:rPr>
          <w:rFonts w:ascii="Verdana" w:eastAsia="Times New Roman" w:hAnsi="Verdana"/>
          <w:sz w:val="20"/>
          <w:szCs w:val="20"/>
        </w:rPr>
        <w:lastRenderedPageBreak/>
        <w:t>(</w:t>
      </w:r>
      <w:r>
        <w:rPr>
          <w:rStyle w:val="a4"/>
          <w:rFonts w:ascii="Verdana" w:eastAsia="Times New Roman" w:hAnsi="Verdana"/>
          <w:sz w:val="20"/>
          <w:szCs w:val="20"/>
        </w:rPr>
        <w:t xml:space="preserve">Είσοδος μελών -&gt; στο δεξί τμήμα του </w:t>
      </w:r>
      <w:proofErr w:type="spellStart"/>
      <w:r>
        <w:rPr>
          <w:rStyle w:val="a4"/>
          <w:rFonts w:ascii="Verdana" w:eastAsia="Times New Roman" w:hAnsi="Verdana"/>
          <w:sz w:val="20"/>
          <w:szCs w:val="20"/>
        </w:rPr>
        <w:t>menu</w:t>
      </w:r>
      <w:proofErr w:type="spellEnd"/>
      <w:r>
        <w:rPr>
          <w:rStyle w:val="a4"/>
          <w:rFonts w:ascii="Verdana" w:eastAsia="Times New Roman" w:hAnsi="Verdana"/>
          <w:sz w:val="20"/>
          <w:szCs w:val="20"/>
        </w:rPr>
        <w:t xml:space="preserve"> επιλογών, υπάρχει ο σύνδεσμος "Υλικό για GDPR (ΓΚΠΔ) - Οδηγίες"</w:t>
      </w:r>
      <w:r>
        <w:rPr>
          <w:rFonts w:ascii="Verdana" w:eastAsia="Times New Roman" w:hAnsi="Verdana"/>
          <w:sz w:val="20"/>
          <w:szCs w:val="20"/>
        </w:rPr>
        <w:t>)</w:t>
      </w:r>
    </w:p>
    <w:p w:rsidR="00C40079" w:rsidRDefault="00C40079" w:rsidP="00C40079">
      <w:pPr>
        <w:pStyle w:val="Web"/>
        <w:rPr>
          <w:rFonts w:ascii="Verdana" w:hAnsi="Verdana"/>
          <w:sz w:val="20"/>
          <w:szCs w:val="20"/>
        </w:rPr>
      </w:pPr>
      <w:r>
        <w:rPr>
          <w:rFonts w:ascii="Verdana" w:hAnsi="Verdana"/>
          <w:sz w:val="20"/>
          <w:szCs w:val="20"/>
        </w:rPr>
        <w:t> </w:t>
      </w:r>
    </w:p>
    <w:bookmarkEnd w:id="0"/>
    <w:p w:rsidR="00582F58" w:rsidRDefault="00582F58"/>
    <w:sectPr w:rsidR="00582F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E40BB"/>
    <w:multiLevelType w:val="multilevel"/>
    <w:tmpl w:val="F4228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79"/>
    <w:rsid w:val="00202ECF"/>
    <w:rsid w:val="00582F58"/>
    <w:rsid w:val="00C400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DEB64-13CE-4FD2-8737-2064F3C0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07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40079"/>
    <w:rPr>
      <w:color w:val="0000FF"/>
      <w:u w:val="single"/>
    </w:rPr>
  </w:style>
  <w:style w:type="paragraph" w:styleId="Web">
    <w:name w:val="Normal (Web)"/>
    <w:basedOn w:val="a"/>
    <w:uiPriority w:val="99"/>
    <w:unhideWhenUsed/>
    <w:rsid w:val="00C40079"/>
    <w:pPr>
      <w:spacing w:before="100" w:beforeAutospacing="1" w:after="100" w:afterAutospacing="1"/>
    </w:pPr>
  </w:style>
  <w:style w:type="character" w:styleId="a3">
    <w:name w:val="Strong"/>
    <w:basedOn w:val="a0"/>
    <w:uiPriority w:val="22"/>
    <w:qFormat/>
    <w:rsid w:val="00C40079"/>
    <w:rPr>
      <w:b/>
      <w:bCs/>
    </w:rPr>
  </w:style>
  <w:style w:type="character" w:styleId="a4">
    <w:name w:val="Emphasis"/>
    <w:basedOn w:val="a0"/>
    <w:uiPriority w:val="20"/>
    <w:qFormat/>
    <w:rsid w:val="00C400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1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sf.org.gr/log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f.org.gr/psf-news-5819.htm" TargetMode="External"/><Relationship Id="rId5" Type="http://schemas.openxmlformats.org/officeDocument/2006/relationships/hyperlink" Target="https://www.psf.org.gr/psf-news-5355.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495</Words>
  <Characters>2674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Πέτρος Λυμπερίδης</dc:creator>
  <cp:keywords/>
  <dc:description/>
  <cp:lastModifiedBy>Πέτρος Λυμπερίδης</cp:lastModifiedBy>
  <cp:revision>1</cp:revision>
  <dcterms:created xsi:type="dcterms:W3CDTF">2019-09-24T08:53:00Z</dcterms:created>
  <dcterms:modified xsi:type="dcterms:W3CDTF">2019-09-24T09:09:00Z</dcterms:modified>
</cp:coreProperties>
</file>